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Core Alpha - Bench Testing Lab Sheet</w:t>
      </w:r>
    </w:p>
    <w:p>
      <w:pPr>
        <w:pStyle w:val="Heading2"/>
      </w:pPr>
      <w:r>
        <w:t>General Info</w:t>
      </w:r>
    </w:p>
    <w:p>
      <w:r>
        <w:t>Date: ________________________</w:t>
      </w:r>
    </w:p>
    <w:p>
      <w:r>
        <w:t>Operator: _____________________</w:t>
      </w:r>
    </w:p>
    <w:p>
      <w:r>
        <w:t>Test ID: _______________________</w:t>
      </w:r>
    </w:p>
    <w:p>
      <w:r>
        <w:t>Location: ______________________</w:t>
      </w:r>
    </w:p>
    <w:p>
      <w:pPr>
        <w:pStyle w:val="Heading2"/>
      </w:pPr>
      <w:r>
        <w:t>Test Phases &amp; Objectives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Phase</w:t>
            </w:r>
          </w:p>
        </w:tc>
        <w:tc>
          <w:tcPr>
            <w:tcW w:type="dxa" w:w="2880"/>
          </w:tcPr>
          <w:p>
            <w:r>
              <w:t>Objective</w:t>
            </w:r>
          </w:p>
        </w:tc>
        <w:tc>
          <w:tcPr>
            <w:tcW w:type="dxa" w:w="2880"/>
          </w:tcPr>
          <w:p>
            <w:r>
              <w:t>Notes</w:t>
            </w:r>
          </w:p>
        </w:tc>
      </w:tr>
      <w:tr>
        <w:tc>
          <w:tcPr>
            <w:tcW w:type="dxa" w:w="2880"/>
          </w:tcPr>
          <w:p>
            <w:r>
              <w:t>A</w:t>
            </w:r>
          </w:p>
        </w:tc>
        <w:tc>
          <w:tcPr>
            <w:tcW w:type="dxa" w:w="2880"/>
          </w:tcPr>
          <w:p>
            <w:r>
              <w:t>Charge Verification</w:t>
            </w:r>
          </w:p>
        </w:tc>
        <w:tc>
          <w:tcPr>
            <w:tcW w:type="dxa" w:w="2880"/>
          </w:tcPr>
          <w:p>
            <w:r/>
          </w:p>
        </w:tc>
      </w:tr>
      <w:tr>
        <w:tc>
          <w:tcPr>
            <w:tcW w:type="dxa" w:w="2880"/>
          </w:tcPr>
          <w:p>
            <w:r>
              <w:t>B</w:t>
            </w:r>
          </w:p>
        </w:tc>
        <w:tc>
          <w:tcPr>
            <w:tcW w:type="dxa" w:w="2880"/>
          </w:tcPr>
          <w:p>
            <w:r>
              <w:t>Spin Initiation</w:t>
            </w:r>
          </w:p>
        </w:tc>
        <w:tc>
          <w:tcPr>
            <w:tcW w:type="dxa" w:w="2880"/>
          </w:tcPr>
          <w:p>
            <w:r/>
          </w:p>
        </w:tc>
      </w:tr>
      <w:tr>
        <w:tc>
          <w:tcPr>
            <w:tcW w:type="dxa" w:w="2880"/>
          </w:tcPr>
          <w:p>
            <w:r>
              <w:t>C</w:t>
            </w:r>
          </w:p>
        </w:tc>
        <w:tc>
          <w:tcPr>
            <w:tcW w:type="dxa" w:w="2880"/>
          </w:tcPr>
          <w:p>
            <w:r>
              <w:t>Field Mapping</w:t>
            </w:r>
          </w:p>
        </w:tc>
        <w:tc>
          <w:tcPr>
            <w:tcW w:type="dxa" w:w="2880"/>
          </w:tcPr>
          <w:p>
            <w:r/>
          </w:p>
        </w:tc>
      </w:tr>
      <w:tr>
        <w:tc>
          <w:tcPr>
            <w:tcW w:type="dxa" w:w="2880"/>
          </w:tcPr>
          <w:p>
            <w:r>
              <w:t>D</w:t>
            </w:r>
          </w:p>
        </w:tc>
        <w:tc>
          <w:tcPr>
            <w:tcW w:type="dxa" w:w="2880"/>
          </w:tcPr>
          <w:p>
            <w:r>
              <w:t>Resonance Scan</w:t>
            </w:r>
          </w:p>
        </w:tc>
        <w:tc>
          <w:tcPr>
            <w:tcW w:type="dxa" w:w="2880"/>
          </w:tcPr>
          <w:p>
            <w:r/>
          </w:p>
        </w:tc>
      </w:tr>
      <w:tr>
        <w:tc>
          <w:tcPr>
            <w:tcW w:type="dxa" w:w="2880"/>
          </w:tcPr>
          <w:p>
            <w:r>
              <w:t>E</w:t>
            </w:r>
          </w:p>
        </w:tc>
        <w:tc>
          <w:tcPr>
            <w:tcW w:type="dxa" w:w="2880"/>
          </w:tcPr>
          <w:p>
            <w:r>
              <w:t>Gravitational Resistance Trial</w:t>
            </w:r>
          </w:p>
        </w:tc>
        <w:tc>
          <w:tcPr>
            <w:tcW w:type="dxa" w:w="2880"/>
          </w:tcPr>
          <w:p>
            <w:r/>
          </w:p>
        </w:tc>
      </w:tr>
    </w:tbl>
    <w:p>
      <w:pPr>
        <w:pStyle w:val="Heading2"/>
      </w:pPr>
      <w:r>
        <w:t>Sensor Readings</w:t>
      </w:r>
    </w:p>
    <w:p>
      <w:r>
        <w:t>Voltage Across Rings: ____________________</w:t>
      </w:r>
    </w:p>
    <w:p>
      <w:r>
        <w:t>Voltage at Core Terminals: _______________</w:t>
      </w:r>
    </w:p>
    <w:p>
      <w:r>
        <w:t>RPM: ____________________________________</w:t>
      </w:r>
    </w:p>
    <w:p>
      <w:r>
        <w:t>Magnetic Flux Intensity: _________________</w:t>
      </w:r>
    </w:p>
    <w:p>
      <w:r>
        <w:t>Field Anomalies: _________________________</w:t>
      </w:r>
    </w:p>
    <w:p>
      <w:pPr>
        <w:pStyle w:val="Heading2"/>
      </w:pPr>
      <w:r>
        <w:t>Safety Checklist</w:t>
      </w:r>
    </w:p>
    <w:p>
      <w:r>
        <w:t>[] Mercury containment sealed</w:t>
      </w:r>
    </w:p>
    <w:p>
      <w:r>
        <w:t>[] Fume hood active</w:t>
      </w:r>
    </w:p>
    <w:p>
      <w:r>
        <w:t>[] Emergency cutoff enabled</w:t>
      </w:r>
    </w:p>
    <w:p>
      <w:r>
        <w:t>[] Personal protective equipment worn</w:t>
      </w:r>
    </w:p>
    <w:p>
      <w:pPr>
        <w:pStyle w:val="Heading2"/>
      </w:pPr>
      <w:r>
        <w:t>Final Notes</w:t>
      </w:r>
    </w:p>
    <w:p>
      <w:r>
        <w:t>________________________________________________________</w:t>
      </w:r>
    </w:p>
    <w:p>
      <w:r>
        <w:t>________________________________________________________</w:t>
      </w:r>
    </w:p>
    <w:p>
      <w:r>
        <w:t>________________________________________________________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